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F3194" w:rsidRDefault="001B2456">
      <w:pPr>
        <w:pStyle w:val="Normal0"/>
      </w:pPr>
      <w:r>
        <w:t xml:space="preserve">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355C25A6" wp14:editId="07777777">
            <wp:simplePos x="0" y="0"/>
            <wp:positionH relativeFrom="column">
              <wp:posOffset>-156209</wp:posOffset>
            </wp:positionH>
            <wp:positionV relativeFrom="paragraph">
              <wp:posOffset>136737</wp:posOffset>
            </wp:positionV>
            <wp:extent cx="1742027" cy="74422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2027" cy="744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1E08C226" wp14:editId="07777777">
            <wp:simplePos x="0" y="0"/>
            <wp:positionH relativeFrom="column">
              <wp:posOffset>4408531</wp:posOffset>
            </wp:positionH>
            <wp:positionV relativeFrom="paragraph">
              <wp:posOffset>172931</wp:posOffset>
            </wp:positionV>
            <wp:extent cx="1397635" cy="705032"/>
            <wp:effectExtent l="0" t="0" r="0" b="0"/>
            <wp:wrapNone/>
            <wp:docPr id="4" name="image2.png" descr="A drawing of a 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drawing of a fac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705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9F3194" w:rsidRDefault="009F3194">
      <w:pPr>
        <w:pStyle w:val="Normal0"/>
      </w:pPr>
    </w:p>
    <w:p w14:paraId="00000003" w14:textId="77777777" w:rsidR="009F3194" w:rsidRDefault="009F3194">
      <w:pPr>
        <w:pStyle w:val="Normal0"/>
      </w:pPr>
    </w:p>
    <w:p w14:paraId="00000004" w14:textId="77777777" w:rsidR="009F3194" w:rsidRDefault="001B24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STANDARDS &amp; PROCEDURES</w:t>
      </w:r>
    </w:p>
    <w:p w14:paraId="00000005" w14:textId="77777777" w:rsidR="009F3194" w:rsidRDefault="009F31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tbl>
      <w:tblPr>
        <w:tblStyle w:val="a"/>
        <w:tblW w:w="7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2"/>
        <w:gridCol w:w="4570"/>
      </w:tblGrid>
      <w:tr w:rsidR="009F3194" w14:paraId="1EF14DC6" w14:textId="77777777" w:rsidTr="09D3449B">
        <w:trPr>
          <w:jc w:val="center"/>
        </w:trPr>
        <w:tc>
          <w:tcPr>
            <w:tcW w:w="3222" w:type="dxa"/>
          </w:tcPr>
          <w:p w14:paraId="00000006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Department or Subject:</w:t>
            </w:r>
          </w:p>
        </w:tc>
        <w:tc>
          <w:tcPr>
            <w:tcW w:w="4570" w:type="dxa"/>
          </w:tcPr>
          <w:p w14:paraId="00000007" w14:textId="77777777" w:rsidR="009F3194" w:rsidRDefault="2D2FFF5E" w:rsidP="09D344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9D3449B">
              <w:rPr>
                <w:b/>
                <w:bCs/>
                <w:color w:val="000000" w:themeColor="text1"/>
              </w:rPr>
              <w:t>English Language Arts</w:t>
            </w:r>
          </w:p>
        </w:tc>
      </w:tr>
      <w:tr w:rsidR="009F3194" w14:paraId="4B8314A5" w14:textId="77777777" w:rsidTr="09D3449B">
        <w:trPr>
          <w:jc w:val="center"/>
        </w:trPr>
        <w:tc>
          <w:tcPr>
            <w:tcW w:w="3222" w:type="dxa"/>
          </w:tcPr>
          <w:p w14:paraId="00000008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Teacher(s):</w:t>
            </w:r>
          </w:p>
        </w:tc>
        <w:tc>
          <w:tcPr>
            <w:tcW w:w="4570" w:type="dxa"/>
          </w:tcPr>
          <w:p w14:paraId="00000009" w14:textId="77777777" w:rsidR="009F3194" w:rsidRDefault="401D3528" w:rsidP="09D344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9D3449B">
              <w:rPr>
                <w:b/>
                <w:bCs/>
                <w:color w:val="000000" w:themeColor="text1"/>
              </w:rPr>
              <w:t>Sherine Boctor</w:t>
            </w:r>
          </w:p>
        </w:tc>
      </w:tr>
      <w:tr w:rsidR="009F3194" w14:paraId="2172A1F0" w14:textId="77777777" w:rsidTr="09D3449B">
        <w:trPr>
          <w:jc w:val="center"/>
        </w:trPr>
        <w:tc>
          <w:tcPr>
            <w:tcW w:w="3222" w:type="dxa"/>
          </w:tcPr>
          <w:p w14:paraId="0000000A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Cycle and Level Taught:</w:t>
            </w:r>
          </w:p>
        </w:tc>
        <w:tc>
          <w:tcPr>
            <w:tcW w:w="4570" w:type="dxa"/>
          </w:tcPr>
          <w:p w14:paraId="0000000B" w14:textId="77777777" w:rsidR="009F3194" w:rsidRDefault="4AA32506" w:rsidP="09D344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9D3449B">
              <w:rPr>
                <w:b/>
                <w:bCs/>
                <w:color w:val="000000" w:themeColor="text1"/>
              </w:rPr>
              <w:t>Cycle II – Level V</w:t>
            </w:r>
          </w:p>
        </w:tc>
      </w:tr>
      <w:tr w:rsidR="009F3194" w14:paraId="057A1D1D" w14:textId="77777777" w:rsidTr="09D3449B">
        <w:trPr>
          <w:jc w:val="center"/>
        </w:trPr>
        <w:tc>
          <w:tcPr>
            <w:tcW w:w="3222" w:type="dxa"/>
          </w:tcPr>
          <w:p w14:paraId="0000000C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School Year:</w:t>
            </w:r>
          </w:p>
        </w:tc>
        <w:tc>
          <w:tcPr>
            <w:tcW w:w="4570" w:type="dxa"/>
          </w:tcPr>
          <w:p w14:paraId="0000000D" w14:textId="56DC218C" w:rsidR="009F3194" w:rsidRDefault="0743B5CD" w:rsidP="09D344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9D3449B">
              <w:rPr>
                <w:b/>
                <w:bCs/>
                <w:color w:val="000000" w:themeColor="text1"/>
              </w:rPr>
              <w:t>202</w:t>
            </w:r>
            <w:r w:rsidR="00B12210">
              <w:rPr>
                <w:b/>
                <w:bCs/>
                <w:color w:val="000000" w:themeColor="text1"/>
              </w:rPr>
              <w:t>3-2024</w:t>
            </w:r>
          </w:p>
        </w:tc>
      </w:tr>
    </w:tbl>
    <w:p w14:paraId="0000000E" w14:textId="77777777" w:rsidR="009F3194" w:rsidRDefault="009F31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tbl>
      <w:tblPr>
        <w:tblStyle w:val="a0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139"/>
        <w:gridCol w:w="3098"/>
      </w:tblGrid>
      <w:tr w:rsidR="009F3194" w14:paraId="0B98A426" w14:textId="77777777" w:rsidTr="09D3449B">
        <w:tc>
          <w:tcPr>
            <w:tcW w:w="9923" w:type="dxa"/>
            <w:gridSpan w:val="3"/>
          </w:tcPr>
          <w:p w14:paraId="0000000F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 1 (20%)</w:t>
            </w:r>
          </w:p>
        </w:tc>
      </w:tr>
      <w:tr w:rsidR="009F3194" w14:paraId="6BD90F73" w14:textId="77777777" w:rsidTr="09D3449B">
        <w:tc>
          <w:tcPr>
            <w:tcW w:w="3686" w:type="dxa"/>
          </w:tcPr>
          <w:p w14:paraId="00000012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Competencies Targeted*</w:t>
            </w:r>
          </w:p>
        </w:tc>
        <w:tc>
          <w:tcPr>
            <w:tcW w:w="3139" w:type="dxa"/>
          </w:tcPr>
          <w:p w14:paraId="00000013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Evaluation Methods*</w:t>
            </w:r>
          </w:p>
        </w:tc>
        <w:tc>
          <w:tcPr>
            <w:tcW w:w="3098" w:type="dxa"/>
          </w:tcPr>
          <w:p w14:paraId="00000014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General Timeline</w:t>
            </w:r>
          </w:p>
        </w:tc>
      </w:tr>
      <w:tr w:rsidR="009F3194" w14:paraId="672A6659" w14:textId="77777777" w:rsidTr="09D3449B">
        <w:tc>
          <w:tcPr>
            <w:tcW w:w="3686" w:type="dxa"/>
            <w:vAlign w:val="center"/>
          </w:tcPr>
          <w:p w14:paraId="00000015" w14:textId="77777777" w:rsidR="009F3194" w:rsidRDefault="745F4554" w:rsidP="09D344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9D3449B">
              <w:rPr>
                <w:color w:val="000000" w:themeColor="text1"/>
              </w:rPr>
              <w:t>Critical thinking, essay writing, literary criticism – 3 competencies (discussing, reading, writing)</w:t>
            </w:r>
          </w:p>
          <w:p w14:paraId="00000016" w14:textId="77777777" w:rsidR="009F3194" w:rsidRDefault="009F31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39" w:type="dxa"/>
            <w:vAlign w:val="center"/>
          </w:tcPr>
          <w:p w14:paraId="00000017" w14:textId="77777777" w:rsidR="009F3194" w:rsidRDefault="159104DE" w:rsidP="09D344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9D3449B">
              <w:rPr>
                <w:color w:val="000000" w:themeColor="text1"/>
              </w:rPr>
              <w:t>Class discussions, writing philosophical essays, oral presentations</w:t>
            </w:r>
          </w:p>
          <w:p w14:paraId="00000018" w14:textId="77777777" w:rsidR="009F3194" w:rsidRDefault="009F31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19" w14:textId="77777777" w:rsidR="009F3194" w:rsidRDefault="009F31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98" w:type="dxa"/>
            <w:vAlign w:val="center"/>
          </w:tcPr>
          <w:p w14:paraId="0000001A" w14:textId="77777777" w:rsidR="009F3194" w:rsidRDefault="159104DE" w:rsidP="09D344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9D3449B">
              <w:rPr>
                <w:color w:val="000000" w:themeColor="text1"/>
              </w:rPr>
              <w:t xml:space="preserve">September – November </w:t>
            </w:r>
          </w:p>
          <w:p w14:paraId="0000001B" w14:textId="77777777" w:rsidR="009F3194" w:rsidRDefault="009F31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F3194" w14:paraId="00DEFE78" w14:textId="77777777" w:rsidTr="09D3449B">
        <w:tc>
          <w:tcPr>
            <w:tcW w:w="3686" w:type="dxa"/>
          </w:tcPr>
          <w:p w14:paraId="0000001C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Communication to Students and Parents </w:t>
            </w:r>
          </w:p>
        </w:tc>
        <w:tc>
          <w:tcPr>
            <w:tcW w:w="6237" w:type="dxa"/>
            <w:gridSpan w:val="2"/>
            <w:vAlign w:val="center"/>
          </w:tcPr>
          <w:p w14:paraId="0000001D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Other Pertinent Information</w:t>
            </w:r>
          </w:p>
        </w:tc>
      </w:tr>
      <w:tr w:rsidR="009F3194" w14:paraId="2B4D2765" w14:textId="77777777" w:rsidTr="09D3449B">
        <w:tc>
          <w:tcPr>
            <w:tcW w:w="3686" w:type="dxa"/>
          </w:tcPr>
          <w:p w14:paraId="0000001F" w14:textId="77777777" w:rsidR="009F3194" w:rsidRDefault="009F31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20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Progress Report</w:t>
            </w:r>
          </w:p>
          <w:p w14:paraId="00000021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Report Card</w:t>
            </w:r>
          </w:p>
          <w:p w14:paraId="00000022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Parent-Student-Teacher </w:t>
            </w:r>
          </w:p>
          <w:p w14:paraId="00000023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  <w:p w14:paraId="00000024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Email</w:t>
            </w:r>
          </w:p>
          <w:p w14:paraId="00000025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Google Classroom</w:t>
            </w:r>
          </w:p>
        </w:tc>
        <w:tc>
          <w:tcPr>
            <w:tcW w:w="6237" w:type="dxa"/>
            <w:gridSpan w:val="2"/>
          </w:tcPr>
          <w:p w14:paraId="00000026" w14:textId="77777777" w:rsidR="009F3194" w:rsidRDefault="009F31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0000027" w14:textId="75B270B0" w:rsidR="009F3194" w:rsidRDefault="09D3449B" w:rsidP="09D344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</w:rPr>
            </w:pPr>
            <w:r w:rsidRPr="09D3449B">
              <w:rPr>
                <w:color w:val="000000"/>
              </w:rPr>
              <w:t>Term 1 focuses on…</w:t>
            </w:r>
            <w:r w:rsidR="607EE4B5" w:rsidRPr="09D3449B">
              <w:rPr>
                <w:color w:val="000000"/>
              </w:rPr>
              <w:t>developing rational interpretations based on facts</w:t>
            </w:r>
          </w:p>
          <w:p w14:paraId="00000028" w14:textId="77777777" w:rsidR="009F3194" w:rsidRDefault="009F31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</w:tbl>
    <w:p w14:paraId="0000002A" w14:textId="77777777" w:rsidR="009F3194" w:rsidRDefault="009F31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2B" w14:textId="77777777" w:rsidR="009F3194" w:rsidRDefault="009F31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heading=h.gjdgxs" w:colFirst="0" w:colLast="0"/>
      <w:bookmarkEnd w:id="0"/>
    </w:p>
    <w:tbl>
      <w:tblPr>
        <w:tblStyle w:val="a1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3833"/>
        <w:gridCol w:w="2551"/>
      </w:tblGrid>
      <w:tr w:rsidR="009F3194" w14:paraId="52FAFE9C" w14:textId="77777777" w:rsidTr="09D3449B">
        <w:tc>
          <w:tcPr>
            <w:tcW w:w="9923" w:type="dxa"/>
            <w:gridSpan w:val="3"/>
          </w:tcPr>
          <w:p w14:paraId="0000002C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 2 (20%)</w:t>
            </w:r>
          </w:p>
        </w:tc>
      </w:tr>
      <w:tr w:rsidR="009F3194" w14:paraId="49A838DB" w14:textId="77777777" w:rsidTr="09D3449B">
        <w:tc>
          <w:tcPr>
            <w:tcW w:w="3539" w:type="dxa"/>
          </w:tcPr>
          <w:p w14:paraId="0000002F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Competencies Targeted*</w:t>
            </w:r>
          </w:p>
        </w:tc>
        <w:tc>
          <w:tcPr>
            <w:tcW w:w="3833" w:type="dxa"/>
          </w:tcPr>
          <w:p w14:paraId="00000030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Evaluation Methods*</w:t>
            </w:r>
          </w:p>
        </w:tc>
        <w:tc>
          <w:tcPr>
            <w:tcW w:w="2551" w:type="dxa"/>
          </w:tcPr>
          <w:p w14:paraId="00000031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General Timeline</w:t>
            </w:r>
          </w:p>
        </w:tc>
      </w:tr>
      <w:tr w:rsidR="009F3194" w14:paraId="29D6B04F" w14:textId="77777777" w:rsidTr="09D3449B">
        <w:tc>
          <w:tcPr>
            <w:tcW w:w="3539" w:type="dxa"/>
            <w:vAlign w:val="center"/>
          </w:tcPr>
          <w:p w14:paraId="00000032" w14:textId="77777777" w:rsidR="009F3194" w:rsidRDefault="3C7A6912" w:rsidP="09D344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9D3449B">
              <w:rPr>
                <w:color w:val="000000" w:themeColor="text1"/>
              </w:rPr>
              <w:t>Appreciating foreign literature, developing drama skills</w:t>
            </w:r>
          </w:p>
          <w:p w14:paraId="00000033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3" w:type="dxa"/>
            <w:vAlign w:val="center"/>
          </w:tcPr>
          <w:p w14:paraId="00000034" w14:textId="77777777" w:rsidR="009F3194" w:rsidRDefault="7DF20A5D" w:rsidP="09D344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9D3449B">
              <w:rPr>
                <w:color w:val="000000" w:themeColor="text1"/>
              </w:rPr>
              <w:t>Reading, discussing poetry, acting a play</w:t>
            </w:r>
          </w:p>
          <w:p w14:paraId="00000035" w14:textId="77777777" w:rsidR="009F3194" w:rsidRDefault="009F31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14:paraId="00000036" w14:textId="77777777" w:rsidR="009F3194" w:rsidRDefault="7DF20A5D" w:rsidP="09D344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9D3449B">
              <w:rPr>
                <w:color w:val="000000" w:themeColor="text1"/>
              </w:rPr>
              <w:t>Mid-November - December</w:t>
            </w:r>
          </w:p>
          <w:p w14:paraId="00000037" w14:textId="77777777" w:rsidR="009F3194" w:rsidRDefault="009F31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F3194" w14:paraId="4BF81C08" w14:textId="77777777" w:rsidTr="09D3449B">
        <w:tc>
          <w:tcPr>
            <w:tcW w:w="3539" w:type="dxa"/>
          </w:tcPr>
          <w:p w14:paraId="00000038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Communication to Students and Parents </w:t>
            </w:r>
          </w:p>
        </w:tc>
        <w:tc>
          <w:tcPr>
            <w:tcW w:w="6384" w:type="dxa"/>
            <w:gridSpan w:val="2"/>
            <w:vAlign w:val="center"/>
          </w:tcPr>
          <w:p w14:paraId="00000039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Other Pertinent Information</w:t>
            </w:r>
          </w:p>
        </w:tc>
      </w:tr>
      <w:tr w:rsidR="009F3194" w14:paraId="46711AC8" w14:textId="77777777" w:rsidTr="09D3449B">
        <w:tc>
          <w:tcPr>
            <w:tcW w:w="3539" w:type="dxa"/>
          </w:tcPr>
          <w:p w14:paraId="0000003B" w14:textId="77777777" w:rsidR="009F3194" w:rsidRDefault="009F31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14:paraId="0000003C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Report Card</w:t>
            </w:r>
          </w:p>
          <w:p w14:paraId="0000003D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Parent-Student-Teacher </w:t>
            </w:r>
          </w:p>
          <w:p w14:paraId="0000003E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  <w:p w14:paraId="0000003F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Email</w:t>
            </w:r>
          </w:p>
          <w:p w14:paraId="00000040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Google Classroom</w:t>
            </w:r>
          </w:p>
        </w:tc>
        <w:tc>
          <w:tcPr>
            <w:tcW w:w="6384" w:type="dxa"/>
            <w:gridSpan w:val="2"/>
          </w:tcPr>
          <w:p w14:paraId="00000041" w14:textId="77777777" w:rsidR="009F3194" w:rsidRDefault="009F31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0000042" w14:textId="77777777" w:rsidR="009F3194" w:rsidRDefault="009F31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0000043" w14:textId="5278B6D1" w:rsidR="009F3194" w:rsidRDefault="09D3449B" w:rsidP="09D344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</w:rPr>
            </w:pPr>
            <w:r w:rsidRPr="09D3449B">
              <w:rPr>
                <w:color w:val="000000"/>
              </w:rPr>
              <w:t>Term 2 focuses on…</w:t>
            </w:r>
            <w:r w:rsidR="27AE2AAC" w:rsidRPr="09D3449B">
              <w:rPr>
                <w:color w:val="000000"/>
              </w:rPr>
              <w:t>developing an understanding &amp; appreciation of prevalent themes in foreign literature &amp; poetry</w:t>
            </w:r>
          </w:p>
          <w:p w14:paraId="00000044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00000046" w14:textId="77777777" w:rsidR="009F3194" w:rsidRDefault="009F31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47" w14:textId="77777777" w:rsidR="009F3194" w:rsidRDefault="009F31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48" w14:textId="77777777" w:rsidR="009F3194" w:rsidRDefault="009F31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49" w14:textId="77777777" w:rsidR="009F3194" w:rsidRDefault="009F31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4A" w14:textId="77777777" w:rsidR="009F3194" w:rsidRDefault="009F31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4B" w14:textId="77777777" w:rsidR="009F3194" w:rsidRDefault="009F31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2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23"/>
        <w:gridCol w:w="3182"/>
        <w:gridCol w:w="3544"/>
      </w:tblGrid>
      <w:tr w:rsidR="009F3194" w14:paraId="708443B5" w14:textId="77777777" w:rsidTr="09D3449B">
        <w:tc>
          <w:tcPr>
            <w:tcW w:w="10349" w:type="dxa"/>
            <w:gridSpan w:val="3"/>
          </w:tcPr>
          <w:p w14:paraId="0000004C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 3 (60%)</w:t>
            </w:r>
          </w:p>
        </w:tc>
      </w:tr>
      <w:tr w:rsidR="009F3194" w14:paraId="391E2165" w14:textId="77777777" w:rsidTr="09D3449B">
        <w:tc>
          <w:tcPr>
            <w:tcW w:w="3623" w:type="dxa"/>
          </w:tcPr>
          <w:p w14:paraId="0000004F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Competencies Targeted*</w:t>
            </w:r>
          </w:p>
        </w:tc>
        <w:tc>
          <w:tcPr>
            <w:tcW w:w="3182" w:type="dxa"/>
          </w:tcPr>
          <w:p w14:paraId="00000050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Evaluation Methods*</w:t>
            </w:r>
          </w:p>
        </w:tc>
        <w:tc>
          <w:tcPr>
            <w:tcW w:w="3544" w:type="dxa"/>
          </w:tcPr>
          <w:p w14:paraId="00000051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General Timeline</w:t>
            </w:r>
          </w:p>
        </w:tc>
      </w:tr>
      <w:tr w:rsidR="009F3194" w14:paraId="0A37501D" w14:textId="77777777" w:rsidTr="09D3449B">
        <w:tc>
          <w:tcPr>
            <w:tcW w:w="3623" w:type="dxa"/>
            <w:vAlign w:val="center"/>
          </w:tcPr>
          <w:p w14:paraId="00000052" w14:textId="77777777" w:rsidR="009F3194" w:rsidRDefault="3C96EF8F" w:rsidP="09D344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9D3449B">
              <w:rPr>
                <w:color w:val="000000" w:themeColor="text1"/>
              </w:rPr>
              <w:t>Writing literary essays</w:t>
            </w:r>
          </w:p>
        </w:tc>
        <w:tc>
          <w:tcPr>
            <w:tcW w:w="3182" w:type="dxa"/>
          </w:tcPr>
          <w:p w14:paraId="00000053" w14:textId="68AAAE71" w:rsidR="009F3194" w:rsidRDefault="3C96EF8F" w:rsidP="09D344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9D3449B">
              <w:rPr>
                <w:color w:val="000000" w:themeColor="text1"/>
              </w:rPr>
              <w:t>Structuring the three-point thesis, developing and proving arguments in an essay</w:t>
            </w:r>
          </w:p>
          <w:p w14:paraId="00000054" w14:textId="77777777" w:rsidR="009F3194" w:rsidRDefault="009F31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4" w:type="dxa"/>
          </w:tcPr>
          <w:p w14:paraId="00000055" w14:textId="77777777" w:rsidR="009F3194" w:rsidRDefault="3C96EF8F" w:rsidP="09D344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9D3449B">
              <w:rPr>
                <w:color w:val="000000" w:themeColor="text1"/>
              </w:rPr>
              <w:t>January - May</w:t>
            </w:r>
          </w:p>
        </w:tc>
      </w:tr>
      <w:tr w:rsidR="009F3194" w14:paraId="513B1385" w14:textId="77777777" w:rsidTr="09D3449B">
        <w:tc>
          <w:tcPr>
            <w:tcW w:w="3623" w:type="dxa"/>
            <w:vAlign w:val="center"/>
          </w:tcPr>
          <w:p w14:paraId="00000056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Communication to Students and Parents </w:t>
            </w:r>
          </w:p>
        </w:tc>
        <w:tc>
          <w:tcPr>
            <w:tcW w:w="3182" w:type="dxa"/>
            <w:vAlign w:val="center"/>
          </w:tcPr>
          <w:p w14:paraId="00000057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End of Year Evaluation*</w:t>
            </w:r>
          </w:p>
        </w:tc>
        <w:tc>
          <w:tcPr>
            <w:tcW w:w="3544" w:type="dxa"/>
            <w:vAlign w:val="center"/>
          </w:tcPr>
          <w:p w14:paraId="00000058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Other Pertinent Information</w:t>
            </w:r>
          </w:p>
        </w:tc>
      </w:tr>
      <w:tr w:rsidR="009F3194" w14:paraId="33DDAD11" w14:textId="77777777" w:rsidTr="09D3449B">
        <w:tc>
          <w:tcPr>
            <w:tcW w:w="3623" w:type="dxa"/>
          </w:tcPr>
          <w:p w14:paraId="00000059" w14:textId="77777777" w:rsidR="009F3194" w:rsidRDefault="009F31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5A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Report Card</w:t>
            </w:r>
          </w:p>
          <w:p w14:paraId="0000005B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Email</w:t>
            </w:r>
          </w:p>
          <w:p w14:paraId="0000005C" w14:textId="77777777" w:rsidR="009F3194" w:rsidRDefault="001B24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Google Classroom</w:t>
            </w:r>
          </w:p>
          <w:p w14:paraId="0000005D" w14:textId="77777777" w:rsidR="009F3194" w:rsidRDefault="009F31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82" w:type="dxa"/>
          </w:tcPr>
          <w:p w14:paraId="0000005E" w14:textId="77777777" w:rsidR="009F3194" w:rsidRDefault="009F31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5F" w14:textId="77777777" w:rsidR="009F3194" w:rsidRDefault="224FF88C" w:rsidP="09D344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9D3449B">
              <w:rPr>
                <w:color w:val="000000" w:themeColor="text1"/>
              </w:rPr>
              <w:t>Ministerial exam</w:t>
            </w:r>
          </w:p>
        </w:tc>
        <w:tc>
          <w:tcPr>
            <w:tcW w:w="3544" w:type="dxa"/>
          </w:tcPr>
          <w:p w14:paraId="00000060" w14:textId="77777777" w:rsidR="009F3194" w:rsidRDefault="009F31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61" w14:textId="7C2A1AAF" w:rsidR="009F3194" w:rsidRDefault="09D3449B" w:rsidP="09D344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9D3449B">
              <w:rPr>
                <w:color w:val="000000"/>
              </w:rPr>
              <w:t>Term 3 focuses on…</w:t>
            </w:r>
            <w:r w:rsidR="01A26B25" w:rsidRPr="09D3449B">
              <w:rPr>
                <w:color w:val="000000"/>
              </w:rPr>
              <w:t>comprehension &amp; deconstruction &amp; analyses of three novels</w:t>
            </w:r>
          </w:p>
          <w:p w14:paraId="00000062" w14:textId="77777777" w:rsidR="009F3194" w:rsidRDefault="009F31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</w:tbl>
    <w:p w14:paraId="00000063" w14:textId="77777777" w:rsidR="009F3194" w:rsidRDefault="009F31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64" w14:textId="77777777" w:rsidR="009F3194" w:rsidRDefault="009F31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67" w14:textId="15D9DAA1" w:rsidR="009F3194" w:rsidRDefault="001B24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</w:rPr>
      </w:pPr>
      <w:r>
        <w:rPr>
          <w:b/>
          <w:color w:val="000000"/>
        </w:rPr>
        <w:t xml:space="preserve">* </w:t>
      </w:r>
      <w:r>
        <w:rPr>
          <w:i/>
          <w:color w:val="000000"/>
        </w:rPr>
        <w:t xml:space="preserve">Competencies Targeted </w:t>
      </w:r>
      <w:r w:rsidR="00992417">
        <w:rPr>
          <w:i/>
          <w:color w:val="000000"/>
        </w:rPr>
        <w:t>are speaking/interacting in English – active class participation</w:t>
      </w:r>
      <w:r w:rsidR="00A54B69">
        <w:rPr>
          <w:i/>
          <w:color w:val="000000"/>
        </w:rPr>
        <w:t xml:space="preserve"> in expressing and defending an argument, understanding a variety of texts, writing a variety of texts (essays, creative writing, a news article)</w:t>
      </w:r>
      <w:r w:rsidR="00CB27D5">
        <w:rPr>
          <w:i/>
          <w:color w:val="000000"/>
        </w:rPr>
        <w:t>; all three competencies are evaluated every semester. The terms’ weighting is 20-20-60</w:t>
      </w:r>
    </w:p>
    <w:p w14:paraId="00000068" w14:textId="77777777" w:rsidR="009F3194" w:rsidRDefault="009F31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</w:p>
    <w:sectPr w:rsidR="009F3194">
      <w:pgSz w:w="12240" w:h="15840"/>
      <w:pgMar w:top="45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194"/>
    <w:rsid w:val="001B2456"/>
    <w:rsid w:val="00992417"/>
    <w:rsid w:val="009F3194"/>
    <w:rsid w:val="00A54B69"/>
    <w:rsid w:val="00B12210"/>
    <w:rsid w:val="00CB27D5"/>
    <w:rsid w:val="00DC5D49"/>
    <w:rsid w:val="01A26B25"/>
    <w:rsid w:val="0743B5CD"/>
    <w:rsid w:val="0837743A"/>
    <w:rsid w:val="09D3449B"/>
    <w:rsid w:val="0A6A1732"/>
    <w:rsid w:val="104A73A5"/>
    <w:rsid w:val="159104DE"/>
    <w:rsid w:val="1D0FCE50"/>
    <w:rsid w:val="224FF88C"/>
    <w:rsid w:val="27AE2AAC"/>
    <w:rsid w:val="2D2FFF5E"/>
    <w:rsid w:val="2FB5856E"/>
    <w:rsid w:val="32ED2630"/>
    <w:rsid w:val="39433F57"/>
    <w:rsid w:val="3C7A6912"/>
    <w:rsid w:val="3C96EF8F"/>
    <w:rsid w:val="3F239BCA"/>
    <w:rsid w:val="401D3528"/>
    <w:rsid w:val="4AA32506"/>
    <w:rsid w:val="607EE4B5"/>
    <w:rsid w:val="6680971B"/>
    <w:rsid w:val="745F4554"/>
    <w:rsid w:val="7DF20A5D"/>
    <w:rsid w:val="7E909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48A3"/>
  <w15:docId w15:val="{558A8E85-4273-4EF1-A6C1-F1DBCCDF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C97999"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0"/>
    <w:link w:val="BalloonTextChar"/>
    <w:uiPriority w:val="99"/>
    <w:semiHidden/>
    <w:unhideWhenUsed/>
    <w:rsid w:val="0054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29"/>
    <w:rPr>
      <w:rFonts w:ascii="Tahoma" w:hAnsi="Tahoma" w:cs="Tahoma"/>
      <w:sz w:val="16"/>
      <w:szCs w:val="16"/>
      <w:lang w:val="en-CA"/>
    </w:rPr>
  </w:style>
  <w:style w:type="paragraph" w:styleId="NoSpacing">
    <w:name w:val="No Spacing"/>
    <w:uiPriority w:val="1"/>
    <w:qFormat/>
    <w:rsid w:val="00545429"/>
    <w:pPr>
      <w:spacing w:after="0" w:line="240" w:lineRule="auto"/>
    </w:pPr>
  </w:style>
  <w:style w:type="table" w:styleId="TableGrid">
    <w:name w:val="Table Grid"/>
    <w:basedOn w:val="NormalTable0"/>
    <w:uiPriority w:val="59"/>
    <w:rsid w:val="0054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0"/>
    <w:link w:val="HeaderChar"/>
    <w:uiPriority w:val="99"/>
    <w:semiHidden/>
    <w:unhideWhenUsed/>
    <w:rsid w:val="0097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0F6"/>
    <w:rPr>
      <w:lang w:val="en-CA"/>
    </w:rPr>
  </w:style>
  <w:style w:type="paragraph" w:styleId="Footer">
    <w:name w:val="footer"/>
    <w:basedOn w:val="Normal0"/>
    <w:link w:val="FooterChar"/>
    <w:uiPriority w:val="99"/>
    <w:semiHidden/>
    <w:unhideWhenUsed/>
    <w:rsid w:val="0097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0F6"/>
    <w:rPr>
      <w:lang w:val="en-CA"/>
    </w:rPr>
  </w:style>
  <w:style w:type="paragraph" w:styleId="NormalWeb">
    <w:name w:val="Normal (Web)"/>
    <w:basedOn w:val="Normal0"/>
    <w:uiPriority w:val="99"/>
    <w:unhideWhenUsed/>
    <w:rsid w:val="0020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A6KNhqUt2qz9DFOaNlHvpgORBg==">AMUW2mWKfRYE8kRzp1vFEuS/z6NSMbzW/8GeId9zNJ3lti6I6vuYxqDHEEOx4W9BmWjOua+ByHQuERUj7HHpS7x+cwUlDA7sGdfUQFXdet6/mMx6VL+kR6815d4JEums4LV5THLbuwPX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10267B79EF74B8CDD65B638854B4E" ma:contentTypeVersion="6" ma:contentTypeDescription="Create a new document." ma:contentTypeScope="" ma:versionID="3ecef250514ef46f5905508d90f5189e">
  <xsd:schema xmlns:xsd="http://www.w3.org/2001/XMLSchema" xmlns:xs="http://www.w3.org/2001/XMLSchema" xmlns:p="http://schemas.microsoft.com/office/2006/metadata/properties" xmlns:ns2="36f7dc55-3130-4c9b-994d-70053e7f5052" xmlns:ns3="32e57156-1bb6-4c85-aed5-f2706dc9e8cc" targetNamespace="http://schemas.microsoft.com/office/2006/metadata/properties" ma:root="true" ma:fieldsID="aa42e8c7cf41be822e4823fc72282733" ns2:_="" ns3:_="">
    <xsd:import namespace="36f7dc55-3130-4c9b-994d-70053e7f5052"/>
    <xsd:import namespace="32e57156-1bb6-4c85-aed5-f2706dc9e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7dc55-3130-4c9b-994d-70053e7f5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57156-1bb6-4c85-aed5-f2706dc9e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C8626E-12C4-4B9C-AB9D-0464D7AEE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7dc55-3130-4c9b-994d-70053e7f5052"/>
    <ds:schemaRef ds:uri="32e57156-1bb6-4c85-aed5-f2706dc9e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4BDB51-3F22-439C-91A8-08A30D8EE1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8B8869-66C3-484C-8390-FB307B07AE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Montreal School Board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pfontaine</dc:creator>
  <cp:lastModifiedBy>Boctor, Sherine</cp:lastModifiedBy>
  <cp:revision>6</cp:revision>
  <dcterms:created xsi:type="dcterms:W3CDTF">2022-09-09T18:08:00Z</dcterms:created>
  <dcterms:modified xsi:type="dcterms:W3CDTF">2023-09-08T16:33:00Z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0x0101002E510267B79EF74B8CDD65B638854B4E</vt:lpwstr>
  </property>
</Properties>
</file>